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33" w:rsidRPr="002D783D" w:rsidRDefault="003A2E33" w:rsidP="003A2E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Международная конференция</w:t>
      </w:r>
    </w:p>
    <w:p w:rsidR="00220CC3" w:rsidRPr="002D783D" w:rsidRDefault="003A2E33" w:rsidP="003A2E33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D78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«Безопасные транспортные системы: использование современных технологий, инструментов обеспечения качества транспортной деятельности и потенциала институтов гражданского общества»</w:t>
      </w:r>
    </w:p>
    <w:p w:rsidR="00991BEE" w:rsidRPr="002D783D" w:rsidRDefault="00991BEE" w:rsidP="003A2E33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D78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Совместно с</w:t>
      </w:r>
      <w:r w:rsidR="00461192" w:rsidRPr="002D78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12-ой международной конференцией «Организация и безопасность дорожного движения в крупных городах»</w:t>
      </w:r>
    </w:p>
    <w:p w:rsidR="00103A35" w:rsidRPr="002D783D" w:rsidRDefault="00103A35" w:rsidP="00103A3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Санкт-Петербург</w:t>
      </w:r>
    </w:p>
    <w:p w:rsidR="003A2E33" w:rsidRPr="002D783D" w:rsidRDefault="003A2E33" w:rsidP="003A2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</w:t>
      </w:r>
      <w:r w:rsidR="00103A35" w:rsidRPr="002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сентября</w:t>
      </w:r>
      <w:r w:rsidR="001F4F05" w:rsidRPr="002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2016 года</w:t>
      </w:r>
    </w:p>
    <w:p w:rsidR="003A2E33" w:rsidRPr="002D783D" w:rsidRDefault="003A2E33" w:rsidP="00C41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A2E33" w:rsidRPr="002D783D" w:rsidTr="003A2E33">
        <w:tc>
          <w:tcPr>
            <w:tcW w:w="1980" w:type="dxa"/>
          </w:tcPr>
          <w:p w:rsidR="003A2E33" w:rsidRPr="002D783D" w:rsidRDefault="003A2E33" w:rsidP="003A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65" w:type="dxa"/>
          </w:tcPr>
          <w:p w:rsidR="003A2E33" w:rsidRPr="002D783D" w:rsidRDefault="008E419D" w:rsidP="003A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4A60BD" w:rsidRPr="002D783D" w:rsidTr="003A2E33">
        <w:tc>
          <w:tcPr>
            <w:tcW w:w="1980" w:type="dxa"/>
          </w:tcPr>
          <w:p w:rsidR="004A60BD" w:rsidRPr="00986DD9" w:rsidRDefault="004A60BD" w:rsidP="004A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D9">
              <w:rPr>
                <w:rFonts w:ascii="Times New Roman" w:hAnsi="Times New Roman" w:cs="Times New Roman"/>
                <w:sz w:val="24"/>
                <w:szCs w:val="24"/>
              </w:rPr>
              <w:t>09.30-9</w:t>
            </w:r>
            <w:r w:rsidRPr="00986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86D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5" w:type="dxa"/>
          </w:tcPr>
          <w:p w:rsidR="004A60BD" w:rsidRPr="002D783D" w:rsidRDefault="004A60BD" w:rsidP="004A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4A60BD" w:rsidRPr="002D783D" w:rsidRDefault="004A60BD" w:rsidP="004A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Министерства транспорта Российской Федерации (будет уточнено)</w:t>
            </w:r>
          </w:p>
          <w:p w:rsidR="004A60BD" w:rsidRPr="002D783D" w:rsidRDefault="004A60BD" w:rsidP="004A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Васильков, Генеральный директор ОАО «НИИАТ»</w:t>
            </w:r>
          </w:p>
        </w:tc>
      </w:tr>
      <w:tr w:rsidR="003A2E33" w:rsidRPr="002D783D" w:rsidTr="003A2E33">
        <w:tc>
          <w:tcPr>
            <w:tcW w:w="1980" w:type="dxa"/>
          </w:tcPr>
          <w:p w:rsidR="003A2E33" w:rsidRPr="00986DD9" w:rsidRDefault="003A2E33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D9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="00986DD9" w:rsidRPr="00986DD9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7365" w:type="dxa"/>
          </w:tcPr>
          <w:p w:rsidR="003A2E33" w:rsidRPr="002D783D" w:rsidRDefault="003A2E33" w:rsidP="003A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Сессия 1. «Тенденции и проблемы </w:t>
            </w:r>
            <w:r w:rsidR="00627CD0"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в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сфере безопасности дорожного движения в России и за рубежом: условия и предпосылки внедрения «безопасного системного подхода» (</w:t>
            </w:r>
            <w:r w:rsidR="001F4F05"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«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Safe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Systems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Approach</w:t>
            </w:r>
            <w:r w:rsidR="001F4F05"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»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</w:p>
          <w:p w:rsidR="003A2E33" w:rsidRPr="002D783D" w:rsidRDefault="003A2E33" w:rsidP="003A2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вопросы для обсуждения:</w:t>
            </w:r>
          </w:p>
          <w:p w:rsidR="003A2E33" w:rsidRPr="002D783D" w:rsidRDefault="003A2E33" w:rsidP="008D29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состояние безопасности дорожного движения в России и за рубежом</w:t>
            </w:r>
            <w:r w:rsidR="00AE672C" w:rsidRPr="002D7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E33" w:rsidRPr="002D783D" w:rsidRDefault="003A2E33" w:rsidP="008D29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проблемы и опыт их решения</w:t>
            </w:r>
            <w:r w:rsidR="00AE672C" w:rsidRPr="002D7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9B8" w:rsidRPr="002D783D" w:rsidRDefault="003A2E33" w:rsidP="008D29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программно-целевой подход </w:t>
            </w:r>
            <w:r w:rsidR="008D29B8" w:rsidRPr="002D783D">
              <w:rPr>
                <w:rFonts w:ascii="Times New Roman" w:hAnsi="Times New Roman" w:cs="Times New Roman"/>
                <w:sz w:val="24"/>
                <w:szCs w:val="24"/>
              </w:rPr>
              <w:t>и его реализация в Российской Федерации</w:t>
            </w:r>
            <w:r w:rsidR="00AE672C" w:rsidRPr="002D7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E33" w:rsidRPr="002D783D" w:rsidRDefault="008D29B8" w:rsidP="008D29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Государственного Совета по вопросам безопасности дорожного движения в 2005 и 2016 гг. как основа государственной политики в данной </w:t>
            </w:r>
            <w:r w:rsidR="00AE672C"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сфере. </w:t>
            </w:r>
          </w:p>
          <w:p w:rsidR="00BC31C2" w:rsidRPr="002D783D" w:rsidRDefault="00BC31C2" w:rsidP="00B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2D7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Владимир Луговенко</w:t>
            </w:r>
            <w:r w:rsidRPr="002D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Федерации, к.т.н.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докладов 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B76478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  <w:r w:rsidR="00986D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Сессия 2. «Общие принципы «безопасного системного подхода» как парадигмы в сфере обеспечения безопасности дорожного движения. Возможности и перспективы его применения в Российской Федерации»</w:t>
            </w:r>
          </w:p>
          <w:p w:rsidR="00B76478" w:rsidRPr="002D783D" w:rsidRDefault="00B76478" w:rsidP="00B76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вопросы для обсуждения: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принципы «безопасного системного подхода», его отличие от традиционных подходов к обеспечению безопасности дорожного движения; 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общая идеология формирования и принятия «безопасного системного подхода» на национальном уровне, в т.ч.:</w:t>
            </w:r>
          </w:p>
          <w:p w:rsidR="00B76478" w:rsidRPr="002D783D" w:rsidRDefault="00B76478" w:rsidP="00B76478">
            <w:pPr>
              <w:ind w:left="7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*формирование озабоченности решением проблемы в обществе («видимость» проблемы);</w:t>
            </w:r>
          </w:p>
          <w:p w:rsidR="00B76478" w:rsidRPr="002D783D" w:rsidRDefault="00B76478" w:rsidP="00B76478">
            <w:pPr>
              <w:ind w:left="7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*осознание реального риска в дорожном движении;</w:t>
            </w:r>
          </w:p>
          <w:p w:rsidR="00B76478" w:rsidRPr="002D783D" w:rsidRDefault="00B76478" w:rsidP="00B76478">
            <w:pPr>
              <w:ind w:left="7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*организация взаимодействия и сотрудничества всех вовлеченных в работу транспортной системы и организацию дорожного движения;</w:t>
            </w:r>
          </w:p>
          <w:p w:rsidR="00B76478" w:rsidRPr="002D783D" w:rsidRDefault="00B76478" w:rsidP="00B76478">
            <w:pPr>
              <w:ind w:left="7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*формирование «пирамиды» и «цепочек» ответственности участников;</w:t>
            </w:r>
          </w:p>
          <w:p w:rsidR="00B76478" w:rsidRPr="002D783D" w:rsidRDefault="00B76478" w:rsidP="00B76478">
            <w:pPr>
              <w:ind w:left="7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*учет растущей роли инновационных технологий и решений;</w:t>
            </w:r>
          </w:p>
          <w:p w:rsidR="00B76478" w:rsidRPr="002D783D" w:rsidRDefault="00B76478" w:rsidP="00B76478">
            <w:pPr>
              <w:ind w:left="7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*формирование четкой динамической системы отслеживания ситуации с обеспечением безопасности дорожного движения и выявления проблем и «узких мест» в транспортной системе.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практической реализации «безопасного системного подхода»: системы управления и механизмы государственной политики, меры и решения, вовлечение гражданского общества, методы и инструменты </w:t>
            </w:r>
            <w:proofErr w:type="spellStart"/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интернализации</w:t>
            </w:r>
            <w:proofErr w:type="spellEnd"/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 ущерба (реального и латентного) от аварийности;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возможности и перспективы внедрения «безопасного системного подхода» в России.</w:t>
            </w:r>
          </w:p>
          <w:p w:rsidR="00B76478" w:rsidRPr="002D783D" w:rsidRDefault="00B76478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Вадим Донченко</w:t>
            </w: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 ОАО «НИИАТ»</w:t>
            </w:r>
            <w:r w:rsidR="00986DD9">
              <w:rPr>
                <w:rFonts w:ascii="Times New Roman" w:hAnsi="Times New Roman" w:cs="Times New Roman"/>
                <w:sz w:val="24"/>
                <w:szCs w:val="24"/>
              </w:rPr>
              <w:t>, к.т.н.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12.50-13.00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докладов 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Обед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56490C" w:rsidRPr="002D78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Сессия 3. «Совершенствование организации дорожного движения и внедрение новых инновационных технологий: новые возможности и перспективы обеспечения безопасности движения»</w:t>
            </w:r>
          </w:p>
          <w:p w:rsidR="00B76478" w:rsidRPr="002D783D" w:rsidRDefault="00B76478" w:rsidP="00B76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вопросы для обсуждения: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место и роль современных технологий и инженерных решений в обеспечении безопасности дорожного движения: зарубежный и российский опыт;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методов организации дорожного движения как инструмент снижения числа и тяжести дорожно-транспортных происшествий;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тенденции и перспективы внедрения на автомобильном транспорте и в дорожном движении современных информационно-коммуникационных и навигационных технологий, их влияние на безопасность движения;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автономное и автоматическое вождение автотранспортных средств, опыт, проблемы, правовые аспекты.</w:t>
            </w:r>
          </w:p>
          <w:p w:rsidR="00B76478" w:rsidRPr="002D783D" w:rsidRDefault="0056490C" w:rsidP="002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986DD9" w:rsidP="00B7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докладов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Кофе-брейк 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16.20-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Сессия 4. «Учет вопросов обеспечения безопасности дорожного движения при разработке Комплексных транспортных схем и схем организации дорожного движения»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478" w:rsidRPr="002D783D" w:rsidRDefault="00B76478" w:rsidP="00B76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вопросы для обсуждения: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сбалансированное и ориентированное на потребителя развитие транспортной инфраструктуры как необходимое условие обеспечения безопасности транспортных систем городов и поселений;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транспортных систем городов в контексте комплексного развития транспортной инфраструктуры (в частности, в контексте Постановления Правительства РФ №1440);</w:t>
            </w:r>
          </w:p>
          <w:p w:rsidR="00B76478" w:rsidRPr="002D783D" w:rsidRDefault="00B76478" w:rsidP="00B764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учета вопросов обеспечения безопасности дорожного движения при разработке городами Комплексных схем и проектов организации дорожного движения, включая создание специализированных организаций, центров управления дорожным движением;</w:t>
            </w:r>
          </w:p>
          <w:p w:rsidR="0056490C" w:rsidRPr="002D783D" w:rsidRDefault="00B76478" w:rsidP="005649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вопросы законодательного и нормативного правового регулирования сферы дорожного движения: проблемы и перспективы в контексте современного видения проблем обеспечения его безопасности.</w:t>
            </w:r>
          </w:p>
          <w:p w:rsidR="0056490C" w:rsidRPr="002D783D" w:rsidRDefault="0056490C" w:rsidP="005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</w:tc>
      </w:tr>
      <w:tr w:rsidR="00B76478" w:rsidRPr="002D783D" w:rsidTr="003A2E33">
        <w:tc>
          <w:tcPr>
            <w:tcW w:w="1980" w:type="dxa"/>
          </w:tcPr>
          <w:p w:rsidR="00B76478" w:rsidRPr="002E03DB" w:rsidRDefault="00B76478" w:rsidP="0098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86D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E03DB">
              <w:rPr>
                <w:rFonts w:ascii="Times New Roman" w:hAnsi="Times New Roman" w:cs="Times New Roman"/>
                <w:b/>
                <w:sz w:val="24"/>
                <w:szCs w:val="24"/>
              </w:rPr>
              <w:t>.45-1</w:t>
            </w:r>
            <w:r w:rsidR="00986D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03D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365" w:type="dxa"/>
          </w:tcPr>
          <w:p w:rsidR="00B76478" w:rsidRPr="002D783D" w:rsidRDefault="00B76478" w:rsidP="00B7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докладов</w:t>
            </w:r>
          </w:p>
        </w:tc>
      </w:tr>
    </w:tbl>
    <w:p w:rsidR="00260414" w:rsidRPr="002D783D" w:rsidRDefault="00260414" w:rsidP="00CB68CD">
      <w:pPr>
        <w:rPr>
          <w:rFonts w:ascii="Times New Roman" w:hAnsi="Times New Roman" w:cs="Times New Roman"/>
          <w:b/>
          <w:sz w:val="24"/>
          <w:szCs w:val="24"/>
        </w:rPr>
      </w:pPr>
    </w:p>
    <w:p w:rsidR="003A2E33" w:rsidRPr="002D783D" w:rsidRDefault="00C4183A" w:rsidP="007A0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3D">
        <w:rPr>
          <w:rFonts w:ascii="Times New Roman" w:hAnsi="Times New Roman" w:cs="Times New Roman"/>
          <w:b/>
          <w:sz w:val="24"/>
          <w:szCs w:val="24"/>
        </w:rPr>
        <w:t>29 сентября</w:t>
      </w:r>
      <w:r w:rsidR="00103A35" w:rsidRPr="002D783D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</w:p>
    <w:p w:rsidR="00571F6E" w:rsidRPr="002D783D" w:rsidRDefault="00260414" w:rsidP="00C41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3D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571F6E" w:rsidRPr="002D783D">
        <w:rPr>
          <w:rFonts w:ascii="Times New Roman" w:hAnsi="Times New Roman" w:cs="Times New Roman"/>
          <w:b/>
          <w:sz w:val="24"/>
          <w:szCs w:val="24"/>
        </w:rPr>
        <w:t>:</w:t>
      </w:r>
    </w:p>
    <w:p w:rsidR="00260414" w:rsidRPr="002D783D" w:rsidRDefault="00260414" w:rsidP="00C41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71F6E" w:rsidRPr="002D78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Безопасные транспортные системы: использование современных технологий, инструментов обеспечения качества транспортной деятельности и потенциала институтов гражданского общества</w:t>
      </w:r>
      <w:r w:rsidRPr="002D783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4183A" w:rsidRPr="002D783D" w:rsidTr="00712D34">
        <w:trPr>
          <w:trHeight w:val="313"/>
        </w:trPr>
        <w:tc>
          <w:tcPr>
            <w:tcW w:w="1980" w:type="dxa"/>
          </w:tcPr>
          <w:p w:rsidR="00C4183A" w:rsidRPr="002D783D" w:rsidRDefault="00C4183A" w:rsidP="003A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65" w:type="dxa"/>
          </w:tcPr>
          <w:p w:rsidR="00C4183A" w:rsidRPr="002D783D" w:rsidRDefault="008E419D" w:rsidP="003A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4183A" w:rsidRPr="002D783D" w:rsidTr="00C4183A">
        <w:tc>
          <w:tcPr>
            <w:tcW w:w="1980" w:type="dxa"/>
          </w:tcPr>
          <w:p w:rsidR="00C4183A" w:rsidRPr="002D783D" w:rsidRDefault="00E45A70" w:rsidP="003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712D34" w:rsidRPr="002D783D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  <w:tc>
          <w:tcPr>
            <w:tcW w:w="7365" w:type="dxa"/>
          </w:tcPr>
          <w:p w:rsidR="00CD6329" w:rsidRPr="002D783D" w:rsidRDefault="00CD6329" w:rsidP="00CD6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Тема 1. «Формирование </w:t>
            </w:r>
            <w:proofErr w:type="spellStart"/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межсекторальной</w:t>
            </w:r>
            <w:proofErr w:type="spellEnd"/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государственной политики и активной позиции гражданского общества –   как важнейшие факторы эффективного обеспечения безопасности дорожного движения»</w:t>
            </w:r>
          </w:p>
          <w:p w:rsidR="00CD6329" w:rsidRPr="002D783D" w:rsidRDefault="00CD6329" w:rsidP="00CD63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вопросы для обсуждения:</w:t>
            </w:r>
          </w:p>
          <w:p w:rsidR="00CD6329" w:rsidRPr="002D783D" w:rsidRDefault="00CD6329" w:rsidP="00CD63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опыт разрабо</w:t>
            </w:r>
            <w:bookmarkStart w:id="0" w:name="_GoBack"/>
            <w:bookmarkEnd w:id="0"/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тки и реализации государственной политики в области обеспечения безопасности дорожного движения в России и за рубежом;</w:t>
            </w:r>
          </w:p>
          <w:p w:rsidR="00CD6329" w:rsidRPr="002D783D" w:rsidRDefault="00CD6329" w:rsidP="00CD63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практика использования механизмов гражданского общества в формировании и реализации государственной политики в сфере обеспечения безопасности дорожного движения;</w:t>
            </w:r>
          </w:p>
          <w:p w:rsidR="00CD6329" w:rsidRPr="002D783D" w:rsidRDefault="00CD6329" w:rsidP="00CD63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управления безопасностью дорожного движения в России и за рубежом, межведомственная координация, распределение компетенций и ответственности; </w:t>
            </w:r>
          </w:p>
          <w:p w:rsidR="00CD6329" w:rsidRPr="002D783D" w:rsidRDefault="00CD6329" w:rsidP="00CD63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опыт формирования и декомпозиции целей и целевых нормативов государственной политики в области обеспечения безопасности дорожного движения;</w:t>
            </w:r>
          </w:p>
          <w:p w:rsidR="00583AA0" w:rsidRPr="002D783D" w:rsidRDefault="00CD6329" w:rsidP="00CD63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роль общественных организаций и других структур гражданского общества в решении проблем обеспечения безопасности дорожного движения; </w:t>
            </w:r>
          </w:p>
          <w:p w:rsidR="006B6EA4" w:rsidRPr="002D783D" w:rsidRDefault="00CD6329" w:rsidP="006B6E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подготовки специалистов в области организации </w:t>
            </w:r>
            <w:r w:rsidR="006B6EA4" w:rsidRPr="002D783D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  <w:p w:rsidR="006B6EA4" w:rsidRPr="002D783D" w:rsidRDefault="006B6EA4" w:rsidP="006B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Асаул</w:t>
            </w:r>
            <w:proofErr w:type="spellEnd"/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транспорта Российской Федерации</w:t>
            </w:r>
          </w:p>
        </w:tc>
      </w:tr>
      <w:tr w:rsidR="00986DD9" w:rsidRPr="002D783D" w:rsidTr="00C4183A">
        <w:tc>
          <w:tcPr>
            <w:tcW w:w="1980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365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докладов </w:t>
            </w:r>
          </w:p>
        </w:tc>
      </w:tr>
      <w:tr w:rsidR="00986DD9" w:rsidRPr="002D783D" w:rsidTr="00C4183A">
        <w:tc>
          <w:tcPr>
            <w:tcW w:w="1980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7365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Кофе-брейк </w:t>
            </w:r>
          </w:p>
        </w:tc>
      </w:tr>
      <w:tr w:rsidR="00986DD9" w:rsidRPr="002D783D" w:rsidTr="00C4183A">
        <w:tc>
          <w:tcPr>
            <w:tcW w:w="1980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</w:tc>
        <w:tc>
          <w:tcPr>
            <w:tcW w:w="7365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Тема 2. Обеспечение безопасности перевозок пассажиров и грузов: от «безответственности» бизнеса к регулируемой профессиональной деятельности</w:t>
            </w:r>
          </w:p>
          <w:p w:rsidR="00986DD9" w:rsidRPr="002D783D" w:rsidRDefault="00986DD9" w:rsidP="00986D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вопросы для обсуждения:</w:t>
            </w:r>
          </w:p>
          <w:p w:rsidR="00986DD9" w:rsidRPr="002D783D" w:rsidRDefault="00986DD9" w:rsidP="00986D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автомобильных перевозок пассажиров и грузов в России и за рубежом;</w:t>
            </w:r>
          </w:p>
          <w:p w:rsidR="00986DD9" w:rsidRPr="002D783D" w:rsidRDefault="00986DD9" w:rsidP="00986D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безопасность как базовый критерий организации и осуществления перевозок автомобильным транспортом;</w:t>
            </w:r>
          </w:p>
          <w:p w:rsidR="00986DD9" w:rsidRPr="002D783D" w:rsidRDefault="00986DD9" w:rsidP="00986D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практика регулирования профессиональной перевозочной деятельности за рубежом и возможности ее использования в России;</w:t>
            </w:r>
          </w:p>
          <w:p w:rsidR="00986DD9" w:rsidRPr="002D783D" w:rsidRDefault="00986DD9" w:rsidP="00986D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перевозчикам, методы их предъявления и контроля;</w:t>
            </w:r>
          </w:p>
          <w:p w:rsidR="00986DD9" w:rsidRPr="002D783D" w:rsidRDefault="00986DD9" w:rsidP="00986D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профессиональная водительская деятельность, особенности подготовки водителей-профессионалов;</w:t>
            </w:r>
          </w:p>
          <w:p w:rsidR="00986DD9" w:rsidRPr="002D783D" w:rsidRDefault="00986DD9" w:rsidP="00986D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роль структур гражданского общества в обеспечении безопасности перевозок, зарубежный и отечественный опыт.</w:t>
            </w:r>
          </w:p>
        </w:tc>
      </w:tr>
      <w:tr w:rsidR="00986DD9" w:rsidRPr="002D783D" w:rsidTr="00C4183A">
        <w:tc>
          <w:tcPr>
            <w:tcW w:w="1980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12.30-12.45</w:t>
            </w:r>
          </w:p>
        </w:tc>
        <w:tc>
          <w:tcPr>
            <w:tcW w:w="7365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докладов</w:t>
            </w:r>
          </w:p>
        </w:tc>
      </w:tr>
      <w:tr w:rsidR="00986DD9" w:rsidRPr="002D783D" w:rsidTr="00C4183A">
        <w:tc>
          <w:tcPr>
            <w:tcW w:w="1980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3D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365" w:type="dxa"/>
          </w:tcPr>
          <w:p w:rsidR="00986DD9" w:rsidRPr="002D783D" w:rsidRDefault="00986DD9" w:rsidP="00986D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2D78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Презентация системы «ЭРА-ГЛОНАСС»</w:t>
            </w:r>
          </w:p>
        </w:tc>
      </w:tr>
    </w:tbl>
    <w:p w:rsidR="006D2461" w:rsidRPr="002D783D" w:rsidRDefault="006D2461" w:rsidP="003A2E33">
      <w:pPr>
        <w:rPr>
          <w:rFonts w:ascii="Times New Roman" w:hAnsi="Times New Roman" w:cs="Times New Roman"/>
          <w:b/>
          <w:sz w:val="24"/>
          <w:szCs w:val="24"/>
        </w:rPr>
      </w:pPr>
    </w:p>
    <w:sectPr w:rsidR="006D2461" w:rsidRPr="002D783D" w:rsidSect="0087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B31"/>
    <w:multiLevelType w:val="hybridMultilevel"/>
    <w:tmpl w:val="12D49880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E8E"/>
    <w:multiLevelType w:val="hybridMultilevel"/>
    <w:tmpl w:val="B5A4EE94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24F9"/>
    <w:multiLevelType w:val="hybridMultilevel"/>
    <w:tmpl w:val="4F34F0B2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B3BC6"/>
    <w:multiLevelType w:val="hybridMultilevel"/>
    <w:tmpl w:val="DA266174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F1132"/>
    <w:multiLevelType w:val="hybridMultilevel"/>
    <w:tmpl w:val="DEB20B36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4CCF"/>
    <w:multiLevelType w:val="hybridMultilevel"/>
    <w:tmpl w:val="EEF6DD08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35F6"/>
    <w:multiLevelType w:val="hybridMultilevel"/>
    <w:tmpl w:val="A844A540"/>
    <w:lvl w:ilvl="0" w:tplc="4122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9B"/>
    <w:rsid w:val="00001E5C"/>
    <w:rsid w:val="00103A35"/>
    <w:rsid w:val="00131EE9"/>
    <w:rsid w:val="00136A4C"/>
    <w:rsid w:val="001E1600"/>
    <w:rsid w:val="001F4F05"/>
    <w:rsid w:val="00220CC3"/>
    <w:rsid w:val="002336BB"/>
    <w:rsid w:val="00260414"/>
    <w:rsid w:val="002822B9"/>
    <w:rsid w:val="002D783D"/>
    <w:rsid w:val="002E03DB"/>
    <w:rsid w:val="003A2E33"/>
    <w:rsid w:val="00461192"/>
    <w:rsid w:val="004A60BD"/>
    <w:rsid w:val="005217CF"/>
    <w:rsid w:val="0056490C"/>
    <w:rsid w:val="00571F6E"/>
    <w:rsid w:val="00583AA0"/>
    <w:rsid w:val="006202FA"/>
    <w:rsid w:val="00627CD0"/>
    <w:rsid w:val="006B6EA4"/>
    <w:rsid w:val="006D2461"/>
    <w:rsid w:val="00712D34"/>
    <w:rsid w:val="007A06A6"/>
    <w:rsid w:val="00842946"/>
    <w:rsid w:val="00873C21"/>
    <w:rsid w:val="008D29B8"/>
    <w:rsid w:val="008E419D"/>
    <w:rsid w:val="00930E40"/>
    <w:rsid w:val="00986DD9"/>
    <w:rsid w:val="00991BEE"/>
    <w:rsid w:val="009A619B"/>
    <w:rsid w:val="00AD586F"/>
    <w:rsid w:val="00AE672C"/>
    <w:rsid w:val="00B76478"/>
    <w:rsid w:val="00BB7243"/>
    <w:rsid w:val="00BC31C2"/>
    <w:rsid w:val="00BC3229"/>
    <w:rsid w:val="00C062A0"/>
    <w:rsid w:val="00C4183A"/>
    <w:rsid w:val="00C8787E"/>
    <w:rsid w:val="00CA01E4"/>
    <w:rsid w:val="00CB68CD"/>
    <w:rsid w:val="00CD6329"/>
    <w:rsid w:val="00D640A8"/>
    <w:rsid w:val="00DF2CF9"/>
    <w:rsid w:val="00E33336"/>
    <w:rsid w:val="00E45A70"/>
    <w:rsid w:val="00E67F07"/>
    <w:rsid w:val="00E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D6FB0-6A63-4509-B816-74C2EEC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9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329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56490C"/>
  </w:style>
  <w:style w:type="character" w:styleId="a7">
    <w:name w:val="Hyperlink"/>
    <w:uiPriority w:val="99"/>
    <w:semiHidden/>
    <w:unhideWhenUsed/>
    <w:rsid w:val="0056490C"/>
    <w:rPr>
      <w:color w:val="0000FF"/>
      <w:u w:val="single"/>
    </w:rPr>
  </w:style>
  <w:style w:type="character" w:styleId="a8">
    <w:name w:val="Strong"/>
    <w:basedOn w:val="a0"/>
    <w:uiPriority w:val="22"/>
    <w:qFormat/>
    <w:rsid w:val="0056490C"/>
    <w:rPr>
      <w:b/>
      <w:bCs/>
    </w:rPr>
  </w:style>
  <w:style w:type="character" w:customStyle="1" w:styleId="translation-chunk">
    <w:name w:val="translation-chunk"/>
    <w:basedOn w:val="a0"/>
    <w:rsid w:val="0028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2016-06-15T11:58:00Z</cp:lastPrinted>
  <dcterms:created xsi:type="dcterms:W3CDTF">2016-08-04T07:41:00Z</dcterms:created>
  <dcterms:modified xsi:type="dcterms:W3CDTF">2016-08-10T08:17:00Z</dcterms:modified>
</cp:coreProperties>
</file>